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0DB9A" w14:textId="4A78BF62" w:rsidR="00E23737" w:rsidRPr="00E23737" w:rsidRDefault="00E23737">
      <w:pPr>
        <w:rPr>
          <w:rFonts w:ascii="Avenir Black" w:hAnsi="Avenir Black"/>
          <w:b/>
          <w:bCs/>
          <w:sz w:val="28"/>
          <w:szCs w:val="28"/>
        </w:rPr>
      </w:pPr>
      <w:r w:rsidRPr="00E23737">
        <w:rPr>
          <w:rFonts w:ascii="Avenir Black" w:hAnsi="Avenir Black"/>
          <w:b/>
          <w:bCs/>
          <w:sz w:val="28"/>
          <w:szCs w:val="28"/>
        </w:rPr>
        <w:t>Three Stages of Backward Design for Creating Post-Baccalaureate Pathways to Educational Development</w:t>
      </w:r>
    </w:p>
    <w:p w14:paraId="1552E04E" w14:textId="0513FD95" w:rsidR="00E23737" w:rsidRPr="00E23737" w:rsidRDefault="00E23737">
      <w:pPr>
        <w:rPr>
          <w:rFonts w:ascii="Avenir Medium Oblique" w:hAnsi="Avenir Medium Oblique"/>
          <w:i/>
          <w:iCs/>
          <w:sz w:val="28"/>
          <w:szCs w:val="28"/>
        </w:rPr>
      </w:pPr>
      <w:r w:rsidRPr="00E23737">
        <w:rPr>
          <w:rFonts w:ascii="Avenir Medium Oblique" w:hAnsi="Avenir Medium Oblique"/>
          <w:i/>
          <w:iCs/>
          <w:sz w:val="28"/>
          <w:szCs w:val="28"/>
        </w:rPr>
        <w:t>Planning Template</w:t>
      </w:r>
    </w:p>
    <w:p w14:paraId="1F630304" w14:textId="77777777" w:rsidR="00E23737" w:rsidRDefault="00E23737"/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23737" w:rsidRPr="00E23737" w14:paraId="0C3A5670" w14:textId="77777777" w:rsidTr="000E0AE0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83A0" w14:textId="77777777" w:rsidR="00E23737" w:rsidRPr="00E23737" w:rsidRDefault="00E23737" w:rsidP="000E0AE0">
            <w:pPr>
              <w:spacing w:line="480" w:lineRule="auto"/>
              <w:jc w:val="center"/>
              <w:rPr>
                <w:rFonts w:ascii="Avenir Book" w:eastAsia="Times New Roman" w:hAnsi="Avenir Book" w:cs="Times New Roman"/>
                <w:b/>
                <w:sz w:val="36"/>
                <w:szCs w:val="36"/>
              </w:rPr>
            </w:pPr>
            <w:r w:rsidRPr="00E23737">
              <w:rPr>
                <w:rFonts w:ascii="Avenir Book" w:eastAsia="Times New Roman" w:hAnsi="Avenir Book" w:cs="Times New Roman"/>
                <w:b/>
                <w:color w:val="000000"/>
              </w:rPr>
              <w:t>Stage 1 — Desired Results</w:t>
            </w:r>
          </w:p>
        </w:tc>
      </w:tr>
      <w:tr w:rsidR="00E23737" w:rsidRPr="00E23737" w14:paraId="6CC972DD" w14:textId="77777777" w:rsidTr="00E23737">
        <w:trPr>
          <w:trHeight w:val="321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BAD7" w14:textId="77777777" w:rsidR="00E23737" w:rsidRPr="00E23737" w:rsidRDefault="00E23737" w:rsidP="00E23737">
            <w:pPr>
              <w:rPr>
                <w:rFonts w:ascii="Avenir Book" w:eastAsia="Times New Roman" w:hAnsi="Avenir Book" w:cs="Times New Roman"/>
                <w:sz w:val="20"/>
                <w:szCs w:val="20"/>
              </w:rPr>
            </w:pPr>
            <w:r w:rsidRPr="00E23737">
              <w:rPr>
                <w:rFonts w:ascii="Avenir Book" w:eastAsia="Times New Roman" w:hAnsi="Avenir Book" w:cs="Times New Roman"/>
                <w:b/>
                <w:color w:val="000000"/>
              </w:rPr>
              <w:t xml:space="preserve">Established Goals: </w:t>
            </w:r>
            <w:r w:rsidRPr="00E23737"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  <w:t>What are the goals of your center/unit/department? What objectives would a colleague need to achieve in order to contribute to your mission?</w:t>
            </w:r>
          </w:p>
          <w:p w14:paraId="2A968DC4" w14:textId="77E5DC87" w:rsidR="00E23737" w:rsidRPr="00E23737" w:rsidRDefault="00E23737" w:rsidP="000E0AE0">
            <w:pPr>
              <w:spacing w:after="240" w:line="480" w:lineRule="auto"/>
              <w:rPr>
                <w:rFonts w:ascii="Avenir Book" w:eastAsia="Times New Roman" w:hAnsi="Avenir Book" w:cs="Times New Roman"/>
                <w:sz w:val="20"/>
                <w:szCs w:val="20"/>
              </w:rPr>
            </w:pP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</w:p>
        </w:tc>
      </w:tr>
      <w:tr w:rsidR="00E23737" w:rsidRPr="00E23737" w14:paraId="03BC81A2" w14:textId="77777777" w:rsidTr="00E23737">
        <w:trPr>
          <w:trHeight w:val="363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88040" w14:textId="77777777" w:rsidR="00E23737" w:rsidRPr="00E23737" w:rsidRDefault="00E23737" w:rsidP="00E23737">
            <w:pPr>
              <w:rPr>
                <w:rFonts w:ascii="Avenir Book" w:eastAsia="Times New Roman" w:hAnsi="Avenir Book" w:cs="Times New Roman"/>
                <w:sz w:val="20"/>
                <w:szCs w:val="20"/>
              </w:rPr>
            </w:pPr>
            <w:bookmarkStart w:id="0" w:name="_GoBack"/>
            <w:r w:rsidRPr="00E23737">
              <w:rPr>
                <w:rFonts w:ascii="Avenir Book" w:eastAsia="Times New Roman" w:hAnsi="Avenir Book" w:cs="Times New Roman"/>
                <w:b/>
                <w:color w:val="000000"/>
              </w:rPr>
              <w:t xml:space="preserve">Essential Understanding(s): </w:t>
            </w:r>
            <w:r w:rsidRPr="00E23737"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  <w:t>What are the mindsets or big picture understandings that allow developers to be successful in your context?</w:t>
            </w:r>
          </w:p>
          <w:p w14:paraId="036CC363" w14:textId="77777777" w:rsidR="00E23737" w:rsidRPr="00E23737" w:rsidRDefault="00E23737" w:rsidP="00E23737">
            <w:pPr>
              <w:rPr>
                <w:rFonts w:ascii="Avenir Book" w:eastAsia="Times New Roman" w:hAnsi="Avenir Book" w:cs="Times New Roman"/>
                <w:b/>
                <w:bCs/>
                <w:sz w:val="27"/>
                <w:szCs w:val="27"/>
              </w:rPr>
            </w:pPr>
            <w:r w:rsidRPr="00E23737">
              <w:rPr>
                <w:rFonts w:ascii="Avenir Book" w:eastAsia="Times New Roman" w:hAnsi="Avenir Book" w:cs="Times New Roman"/>
                <w:b/>
                <w:bCs/>
                <w:i/>
                <w:color w:val="000000"/>
              </w:rPr>
              <w:t>Developers will understand that…</w:t>
            </w:r>
          </w:p>
          <w:p w14:paraId="7E905FEA" w14:textId="77777777" w:rsidR="00E23737" w:rsidRPr="00E23737" w:rsidRDefault="00E23737" w:rsidP="000E0AE0">
            <w:pPr>
              <w:spacing w:after="240" w:line="480" w:lineRule="auto"/>
              <w:rPr>
                <w:rFonts w:ascii="Avenir Book" w:eastAsia="Times New Roman" w:hAnsi="Avenir Book" w:cs="Times New Roman"/>
                <w:sz w:val="20"/>
                <w:szCs w:val="20"/>
              </w:rPr>
            </w:pP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</w:p>
        </w:tc>
      </w:tr>
      <w:bookmarkEnd w:id="0"/>
      <w:tr w:rsidR="00E23737" w:rsidRPr="00E23737" w14:paraId="29810869" w14:textId="77777777" w:rsidTr="009544FD">
        <w:trPr>
          <w:trHeight w:val="342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7529" w14:textId="77777777" w:rsidR="00E23737" w:rsidRDefault="00E23737" w:rsidP="00E23737">
            <w:pPr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</w:pPr>
            <w:r w:rsidRPr="00E23737"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  <w:t xml:space="preserve">What are the facts and </w:t>
            </w:r>
            <w:r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  <w:t>information developers need to know (or learn) to be successful in their work?</w:t>
            </w:r>
          </w:p>
          <w:p w14:paraId="39A26119" w14:textId="7120B242" w:rsidR="00E23737" w:rsidRPr="00E23737" w:rsidRDefault="00E23737" w:rsidP="00E23737">
            <w:pPr>
              <w:rPr>
                <w:rFonts w:ascii="Avenir Book" w:eastAsia="Times New Roman" w:hAnsi="Avenir Book" w:cs="Times New Roman"/>
                <w:b/>
                <w:bCs/>
                <w:i/>
                <w:iCs/>
              </w:rPr>
            </w:pPr>
            <w:r w:rsidRPr="00E23737">
              <w:rPr>
                <w:rFonts w:ascii="Avenir Book" w:eastAsia="Times New Roman" w:hAnsi="Avenir Book" w:cs="Times New Roman"/>
                <w:b/>
                <w:bCs/>
                <w:i/>
                <w:iCs/>
                <w:color w:val="000000"/>
              </w:rPr>
              <w:t>Developers will know…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FE30" w14:textId="77777777" w:rsidR="00E23737" w:rsidRPr="00E23737" w:rsidRDefault="00E23737" w:rsidP="00E23737">
            <w:pPr>
              <w:rPr>
                <w:rFonts w:ascii="Avenir Book" w:eastAsia="Times New Roman" w:hAnsi="Avenir Book" w:cs="Times New Roman"/>
                <w:iCs/>
                <w:color w:val="000000"/>
                <w:sz w:val="22"/>
                <w:szCs w:val="22"/>
              </w:rPr>
            </w:pPr>
            <w:r w:rsidRPr="00E23737">
              <w:rPr>
                <w:rFonts w:ascii="Avenir Book" w:eastAsia="Times New Roman" w:hAnsi="Avenir Book" w:cs="Times New Roman"/>
                <w:iCs/>
                <w:color w:val="000000"/>
                <w:sz w:val="22"/>
                <w:szCs w:val="22"/>
              </w:rPr>
              <w:t>What are the concrete skills developers need?</w:t>
            </w:r>
          </w:p>
          <w:p w14:paraId="4C671442" w14:textId="460AA198" w:rsidR="00E23737" w:rsidRPr="00E23737" w:rsidRDefault="00E23737" w:rsidP="00E23737">
            <w:pPr>
              <w:rPr>
                <w:rFonts w:ascii="Avenir Book" w:eastAsia="Times New Roman" w:hAnsi="Avenir Book" w:cs="Times New Roman"/>
                <w:b/>
                <w:bCs/>
                <w:i/>
                <w:sz w:val="27"/>
                <w:szCs w:val="27"/>
              </w:rPr>
            </w:pPr>
            <w:r w:rsidRPr="00E23737">
              <w:rPr>
                <w:rFonts w:ascii="Avenir Book" w:eastAsia="Times New Roman" w:hAnsi="Avenir Book" w:cs="Times New Roman"/>
                <w:b/>
                <w:bCs/>
                <w:i/>
                <w:color w:val="000000"/>
              </w:rPr>
              <w:t>Developers will be able to…</w:t>
            </w:r>
            <w:r w:rsidRPr="00E23737">
              <w:rPr>
                <w:rFonts w:ascii="Avenir Book" w:eastAsia="Times New Roman" w:hAnsi="Avenir Book" w:cs="Times New Roman"/>
                <w:b/>
                <w:bCs/>
                <w:i/>
                <w:color w:val="000000"/>
              </w:rPr>
              <w:t xml:space="preserve">  </w:t>
            </w:r>
          </w:p>
        </w:tc>
      </w:tr>
    </w:tbl>
    <w:p w14:paraId="562C7537" w14:textId="77777777" w:rsidR="00E23737" w:rsidRPr="00E23737" w:rsidRDefault="00E23737" w:rsidP="00E23737">
      <w:pPr>
        <w:spacing w:line="480" w:lineRule="auto"/>
        <w:rPr>
          <w:rFonts w:ascii="Avenir Book" w:eastAsia="Times New Roman" w:hAnsi="Avenir Book" w:cs="Times New Roman"/>
          <w:sz w:val="20"/>
          <w:szCs w:val="20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158"/>
        <w:gridCol w:w="4770"/>
      </w:tblGrid>
      <w:tr w:rsidR="00E23737" w:rsidRPr="00E23737" w14:paraId="5C9C1E86" w14:textId="77777777" w:rsidTr="000E0AE0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AD5B" w14:textId="77777777" w:rsidR="00E23737" w:rsidRPr="00E23737" w:rsidRDefault="00E23737" w:rsidP="000E0AE0">
            <w:pPr>
              <w:spacing w:line="480" w:lineRule="auto"/>
              <w:jc w:val="center"/>
              <w:rPr>
                <w:rFonts w:ascii="Avenir Book" w:eastAsia="Times New Roman" w:hAnsi="Avenir Book" w:cs="Times New Roman"/>
                <w:b/>
                <w:sz w:val="36"/>
                <w:szCs w:val="36"/>
              </w:rPr>
            </w:pPr>
            <w:r w:rsidRPr="00E23737">
              <w:rPr>
                <w:rFonts w:ascii="Avenir Book" w:eastAsia="Times New Roman" w:hAnsi="Avenir Book" w:cs="Times New Roman"/>
                <w:b/>
                <w:color w:val="000000"/>
              </w:rPr>
              <w:lastRenderedPageBreak/>
              <w:t>Stage 2 — Acceptable Evidence of Qualification</w:t>
            </w:r>
          </w:p>
        </w:tc>
      </w:tr>
      <w:tr w:rsidR="00E23737" w:rsidRPr="00E23737" w14:paraId="1517D738" w14:textId="77777777" w:rsidTr="000E0AE0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E9CC" w14:textId="77777777" w:rsidR="00E23737" w:rsidRPr="00E23737" w:rsidRDefault="00E23737" w:rsidP="000E0AE0">
            <w:pPr>
              <w:spacing w:line="480" w:lineRule="auto"/>
              <w:rPr>
                <w:rFonts w:ascii="Avenir Book" w:eastAsia="Times New Roman" w:hAnsi="Avenir Book" w:cs="Times New Roman"/>
                <w:sz w:val="20"/>
                <w:szCs w:val="20"/>
              </w:rPr>
            </w:pPr>
            <w:r w:rsidRPr="00E23737">
              <w:rPr>
                <w:rFonts w:ascii="Avenir Book" w:eastAsia="Times New Roman" w:hAnsi="Avenir Book" w:cs="Times New Roman"/>
                <w:b/>
                <w:color w:val="000000"/>
              </w:rPr>
              <w:t>Past Experience(s):</w:t>
            </w:r>
          </w:p>
          <w:p w14:paraId="37553643" w14:textId="6E34CED2" w:rsidR="00E23737" w:rsidRPr="00E23737" w:rsidRDefault="00E23737" w:rsidP="000E0AE0">
            <w:pPr>
              <w:spacing w:after="240" w:line="480" w:lineRule="auto"/>
              <w:rPr>
                <w:rFonts w:ascii="Avenir Book" w:eastAsia="Times New Roman" w:hAnsi="Avenir Book" w:cs="Times New Roman"/>
                <w:sz w:val="20"/>
                <w:szCs w:val="20"/>
              </w:rPr>
            </w:pP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8B9E" w14:textId="77777777" w:rsidR="00E23737" w:rsidRPr="00E23737" w:rsidRDefault="00E23737" w:rsidP="000E0AE0">
            <w:pPr>
              <w:spacing w:line="480" w:lineRule="auto"/>
              <w:rPr>
                <w:rFonts w:ascii="Avenir Book" w:eastAsia="Times New Roman" w:hAnsi="Avenir Book" w:cs="Times New Roman"/>
                <w:sz w:val="20"/>
                <w:szCs w:val="20"/>
              </w:rPr>
            </w:pPr>
            <w:r w:rsidRPr="00E23737">
              <w:rPr>
                <w:rFonts w:ascii="Avenir Book" w:eastAsia="Times New Roman" w:hAnsi="Avenir Book" w:cs="Times New Roman"/>
                <w:b/>
                <w:color w:val="000000"/>
              </w:rPr>
              <w:t>Other Evidence:</w:t>
            </w:r>
          </w:p>
          <w:p w14:paraId="7E6C2016" w14:textId="77777777" w:rsidR="00E23737" w:rsidRPr="00E23737" w:rsidRDefault="00E23737" w:rsidP="000E0AE0">
            <w:pPr>
              <w:spacing w:line="480" w:lineRule="auto"/>
              <w:rPr>
                <w:rFonts w:ascii="Avenir Book" w:eastAsia="Times New Roman" w:hAnsi="Avenir Book" w:cs="Times New Roman"/>
                <w:sz w:val="20"/>
                <w:szCs w:val="20"/>
              </w:rPr>
            </w:pPr>
          </w:p>
        </w:tc>
      </w:tr>
      <w:tr w:rsidR="00E23737" w:rsidRPr="00E23737" w14:paraId="254AF89E" w14:textId="77777777" w:rsidTr="000E0AE0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301F" w14:textId="77777777" w:rsidR="00E23737" w:rsidRPr="00E23737" w:rsidRDefault="00E23737" w:rsidP="000E0AE0">
            <w:pPr>
              <w:spacing w:line="480" w:lineRule="auto"/>
              <w:jc w:val="center"/>
              <w:rPr>
                <w:rFonts w:ascii="Avenir Book" w:eastAsia="Times New Roman" w:hAnsi="Avenir Book" w:cs="Times New Roman"/>
                <w:sz w:val="20"/>
                <w:szCs w:val="20"/>
              </w:rPr>
            </w:pPr>
            <w:r w:rsidRPr="00E23737">
              <w:rPr>
                <w:rFonts w:ascii="Avenir Book" w:eastAsia="Times New Roman" w:hAnsi="Avenir Book" w:cs="Times New Roman"/>
                <w:b/>
                <w:color w:val="000000"/>
              </w:rPr>
              <w:t>Stage 3 — Assessment/Evaluation Plan</w:t>
            </w:r>
          </w:p>
        </w:tc>
      </w:tr>
      <w:tr w:rsidR="00E23737" w:rsidRPr="00E23737" w14:paraId="73B99931" w14:textId="77777777" w:rsidTr="000E0AE0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99B1" w14:textId="77777777" w:rsidR="00E23737" w:rsidRPr="00E23737" w:rsidRDefault="00E23737" w:rsidP="000E0AE0">
            <w:pPr>
              <w:spacing w:line="480" w:lineRule="auto"/>
              <w:rPr>
                <w:rFonts w:ascii="Avenir Book" w:eastAsia="Times New Roman" w:hAnsi="Avenir Book" w:cs="Times New Roman"/>
                <w:sz w:val="20"/>
                <w:szCs w:val="20"/>
              </w:rPr>
            </w:pPr>
            <w:r w:rsidRPr="00E23737">
              <w:rPr>
                <w:rFonts w:ascii="Avenir Book" w:eastAsia="Times New Roman" w:hAnsi="Avenir Book" w:cs="Times New Roman"/>
                <w:b/>
                <w:color w:val="000000"/>
              </w:rPr>
              <w:t>Support/Training:</w:t>
            </w:r>
          </w:p>
          <w:p w14:paraId="0B850268" w14:textId="4A696086" w:rsidR="00E23737" w:rsidRPr="00E23737" w:rsidRDefault="00E23737" w:rsidP="000E0AE0">
            <w:pPr>
              <w:spacing w:after="240" w:line="480" w:lineRule="auto"/>
              <w:rPr>
                <w:rFonts w:ascii="Avenir Book" w:eastAsia="Times New Roman" w:hAnsi="Avenir Book" w:cs="Times New Roman"/>
                <w:sz w:val="20"/>
                <w:szCs w:val="20"/>
              </w:rPr>
            </w:pP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</w:p>
          <w:p w14:paraId="08BA00DD" w14:textId="77777777" w:rsidR="00E23737" w:rsidRPr="00E23737" w:rsidRDefault="00E23737" w:rsidP="000E0AE0">
            <w:pPr>
              <w:spacing w:line="480" w:lineRule="auto"/>
              <w:rPr>
                <w:rFonts w:ascii="Avenir Book" w:eastAsia="Times New Roman" w:hAnsi="Avenir Book" w:cs="Times New Roman"/>
                <w:sz w:val="20"/>
                <w:szCs w:val="20"/>
              </w:rPr>
            </w:pPr>
            <w:r w:rsidRPr="00E23737">
              <w:rPr>
                <w:rFonts w:ascii="Avenir Book" w:eastAsia="Times New Roman" w:hAnsi="Avenir Book" w:cs="Times New Roman"/>
                <w:b/>
                <w:color w:val="000000"/>
              </w:rPr>
              <w:lastRenderedPageBreak/>
              <w:t>Metrics for Success:</w:t>
            </w:r>
          </w:p>
          <w:p w14:paraId="62BFD0C9" w14:textId="77777777" w:rsidR="00E23737" w:rsidRPr="00E23737" w:rsidRDefault="00E23737" w:rsidP="000E0AE0">
            <w:pPr>
              <w:spacing w:after="240" w:line="480" w:lineRule="auto"/>
              <w:rPr>
                <w:rFonts w:ascii="Avenir Book" w:eastAsia="Times New Roman" w:hAnsi="Avenir Book" w:cs="Times New Roman"/>
                <w:sz w:val="20"/>
                <w:szCs w:val="20"/>
              </w:rPr>
            </w:pP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  <w:r w:rsidRPr="00E23737">
              <w:rPr>
                <w:rFonts w:ascii="Avenir Book" w:eastAsia="Times New Roman" w:hAnsi="Avenir Book" w:cs="Times New Roman"/>
                <w:sz w:val="20"/>
                <w:szCs w:val="20"/>
              </w:rPr>
              <w:br/>
            </w:r>
          </w:p>
        </w:tc>
      </w:tr>
    </w:tbl>
    <w:p w14:paraId="64F57B96" w14:textId="77777777" w:rsidR="000A538F" w:rsidRPr="00E23737" w:rsidRDefault="005251DD">
      <w:pPr>
        <w:rPr>
          <w:rFonts w:ascii="Avenir Book" w:hAnsi="Avenir Book"/>
        </w:rPr>
      </w:pPr>
    </w:p>
    <w:sectPr w:rsidR="000A538F" w:rsidRPr="00E23737" w:rsidSect="00DD537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7130E" w14:textId="77777777" w:rsidR="005251DD" w:rsidRDefault="005251DD" w:rsidP="00E23737">
      <w:r>
        <w:separator/>
      </w:r>
    </w:p>
  </w:endnote>
  <w:endnote w:type="continuationSeparator" w:id="0">
    <w:p w14:paraId="5F6629BC" w14:textId="77777777" w:rsidR="005251DD" w:rsidRDefault="005251DD" w:rsidP="00E2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Medium Oblique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rimson Text">
    <w:panose1 w:val="02000503000000000000"/>
    <w:charset w:val="4D"/>
    <w:family w:val="auto"/>
    <w:pitch w:val="variable"/>
    <w:sig w:usb0="80000043" w:usb1="0000006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F66AB" w14:textId="3C27C0DD" w:rsidR="00E23737" w:rsidRPr="00E23737" w:rsidRDefault="00E23737" w:rsidP="00E23737">
    <w:pPr>
      <w:pStyle w:val="BasicParagraph"/>
      <w:rPr>
        <w:rFonts w:ascii="Crimson Text" w:hAnsi="Crimson Text" w:cs="Crimson Text"/>
        <w:sz w:val="18"/>
        <w:szCs w:val="18"/>
      </w:rPr>
    </w:pPr>
    <w:r>
      <w:rPr>
        <w:rFonts w:ascii="Crimson Text" w:hAnsi="Crimson Text" w:cs="Crimson Text"/>
        <w:sz w:val="18"/>
        <w:szCs w:val="18"/>
      </w:rPr>
      <w:t>From “</w:t>
    </w:r>
    <w:r>
      <w:rPr>
        <w:rFonts w:ascii="Crimson Text" w:hAnsi="Crimson Text" w:cs="Crimson Text"/>
        <w:sz w:val="18"/>
        <w:szCs w:val="18"/>
      </w:rPr>
      <w:t>Three Stages of Backward Design for Creating Post-Baccalaureate Pathways to Educational Development</w:t>
    </w:r>
    <w:r>
      <w:rPr>
        <w:rFonts w:ascii="Crimson Text" w:hAnsi="Crimson Text" w:cs="Crimson Text"/>
        <w:sz w:val="18"/>
        <w:szCs w:val="18"/>
      </w:rPr>
      <w:t xml:space="preserve">” in </w:t>
    </w:r>
    <w:r>
      <w:rPr>
        <w:rFonts w:ascii="Crimson Text" w:hAnsi="Crimson Text" w:cs="Crimson Text"/>
        <w:i/>
        <w:iCs/>
        <w:sz w:val="18"/>
        <w:szCs w:val="18"/>
      </w:rPr>
      <w:t>Pedagogical Partnerships: A How-To Guide for Faculty, Students, and Academic Developers in Higher Education</w:t>
    </w:r>
    <w:r>
      <w:rPr>
        <w:rFonts w:ascii="Crimson Text" w:hAnsi="Crimson Text" w:cs="Crimson Text"/>
        <w:sz w:val="18"/>
        <w:szCs w:val="18"/>
      </w:rPr>
      <w:t xml:space="preserve"> by Cook-Sather, </w:t>
    </w:r>
    <w:proofErr w:type="spellStart"/>
    <w:r>
      <w:rPr>
        <w:rFonts w:ascii="Crimson Text" w:hAnsi="Crimson Text" w:cs="Crimson Text"/>
        <w:sz w:val="18"/>
        <w:szCs w:val="18"/>
      </w:rPr>
      <w:t>Bahti</w:t>
    </w:r>
    <w:proofErr w:type="spellEnd"/>
    <w:r>
      <w:rPr>
        <w:rFonts w:ascii="Crimson Text" w:hAnsi="Crimson Text" w:cs="Crimson Text"/>
        <w:sz w:val="18"/>
        <w:szCs w:val="18"/>
      </w:rPr>
      <w:t xml:space="preserve">, and </w:t>
    </w:r>
    <w:proofErr w:type="spellStart"/>
    <w:r>
      <w:rPr>
        <w:rFonts w:ascii="Crimson Text" w:hAnsi="Crimson Text" w:cs="Crimson Text"/>
        <w:sz w:val="18"/>
        <w:szCs w:val="18"/>
      </w:rPr>
      <w:t>Ntem</w:t>
    </w:r>
    <w:proofErr w:type="spellEnd"/>
    <w:r>
      <w:rPr>
        <w:rFonts w:ascii="Crimson Text" w:hAnsi="Crimson Text" w:cs="Crimson Text"/>
        <w:sz w:val="18"/>
        <w:szCs w:val="18"/>
      </w:rPr>
      <w:t>. Elon University Center for Engaged Learning, 2019. https://doi.org/celelon.oa1.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A9EDD" w14:textId="77777777" w:rsidR="005251DD" w:rsidRDefault="005251DD" w:rsidP="00E23737">
      <w:r>
        <w:separator/>
      </w:r>
    </w:p>
  </w:footnote>
  <w:footnote w:type="continuationSeparator" w:id="0">
    <w:p w14:paraId="1C6F5891" w14:textId="77777777" w:rsidR="005251DD" w:rsidRDefault="005251DD" w:rsidP="00E2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37"/>
    <w:rsid w:val="005251DD"/>
    <w:rsid w:val="007F2C2E"/>
    <w:rsid w:val="00DD5373"/>
    <w:rsid w:val="00E2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038BF"/>
  <w15:chartTrackingRefBased/>
  <w15:docId w15:val="{651DD9C1-B0FF-674F-A601-4060243F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737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73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E23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737"/>
    <w:rPr>
      <w:rFonts w:ascii="Cambria" w:eastAsia="Cambria" w:hAnsi="Cambria" w:cs="Cambria"/>
    </w:rPr>
  </w:style>
  <w:style w:type="paragraph" w:customStyle="1" w:styleId="BasicParagraph">
    <w:name w:val="[Basic Paragraph]"/>
    <w:basedOn w:val="Normal"/>
    <w:uiPriority w:val="99"/>
    <w:rsid w:val="00E2373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Goforth</dc:creator>
  <cp:keywords/>
  <dc:description/>
  <cp:lastModifiedBy>Jennie Goforth</cp:lastModifiedBy>
  <cp:revision>1</cp:revision>
  <dcterms:created xsi:type="dcterms:W3CDTF">2019-11-08T15:58:00Z</dcterms:created>
  <dcterms:modified xsi:type="dcterms:W3CDTF">2019-11-08T16:05:00Z</dcterms:modified>
</cp:coreProperties>
</file>